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564327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2E295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5B">
        <w:rPr>
          <w:rFonts w:ascii="Times New Roman" w:hAnsi="Times New Roman"/>
          <w:b/>
          <w:sz w:val="28"/>
          <w:szCs w:val="28"/>
        </w:rPr>
        <w:t>«</w:t>
      </w:r>
      <w:r w:rsidR="002E295B" w:rsidRPr="002E295B">
        <w:rPr>
          <w:rFonts w:ascii="Times New Roman" w:hAnsi="Times New Roman"/>
          <w:b/>
        </w:rPr>
        <w:t>Производство и применение строительных материалов, изделий и конструкций</w:t>
      </w:r>
      <w:r w:rsidRPr="002E295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2E295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6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64327">
        <w:rPr>
          <w:rFonts w:ascii="Times New Roman" w:hAnsi="Times New Roman"/>
          <w:sz w:val="24"/>
          <w:szCs w:val="24"/>
        </w:rPr>
        <w:t>256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C7DB4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 xml:space="preserve">Инженерные системы зданий и сооружений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Основы организации и управления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Физико-химические основы технологических процессов при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Вяжущие композиции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Технология изоляционных строительных материалов и изделий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Железобетонные и каменные конструкции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Конструкции из дерева и пластмасс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Организация производства и управление предприятием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Стандартизация и управление качеством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Комплексное использование минерального и органического сырья и отходов промышленности в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Использование минерального сырья и отходов промышленности в производстве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Машины и механизмы для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Механизация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 xml:space="preserve">ИТОГОВАЯ АТТЕСТАЦИЯ </w:t>
            </w:r>
          </w:p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ПО УЧЕБНОМУ КУРСУ</w:t>
            </w:r>
            <w:r w:rsidRPr="00FC7DB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7DB4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256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192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2E295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2E295B"/>
    <w:rsid w:val="00343FCB"/>
    <w:rsid w:val="003663BB"/>
    <w:rsid w:val="003861FF"/>
    <w:rsid w:val="003A1763"/>
    <w:rsid w:val="00477F00"/>
    <w:rsid w:val="004E731E"/>
    <w:rsid w:val="00530300"/>
    <w:rsid w:val="00564327"/>
    <w:rsid w:val="00587D01"/>
    <w:rsid w:val="005F43E9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2018-03-06T10:07:00Z</dcterms:created>
  <dcterms:modified xsi:type="dcterms:W3CDTF">2018-03-06T10:09:00Z</dcterms:modified>
</cp:coreProperties>
</file>